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山东鹏程路桥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集团有限公司</w:t>
      </w:r>
    </w:p>
    <w:bookmarkEnd w:id="0"/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财务等重大信息公开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  山东鹏程路桥集团有限公司成立于2005年3月，坐落于孔孟之乡、运河之都——山东省济宁市,是一家以高等级公路、市政工程、桥梁工程及公路安全设施等为主业的综合性施工企业。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具有国家公路工程施工总承包一级、公路路面工程专业承包一级、公路桥梁工程专业承包二级、市政公用工程施工总承包二级资质，试验室综合乙级资质，是山东省内为数不多的资质齐全且等级较高的公路、桥梁、市政基础设施综合性施工企业；公司先后通过了ISO9001质量管理、ISO14001环境管理、OHSAS18001职业健康安全管理三位一体体系认证，以及交通运输建筑施工企业安全生产标准化一级达标，为中国公路建设行业协会理事单位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企业名称:山东鹏程路桥集团有限公司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注册地址:山东省济宁市嘉祥县建设北路61号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嘉祥县行政审批服务局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经营范围:许可项目：建设工程施工；建设工程设计；建设工程质量检测；公路管理与养护；路基路面养护作业。（依法须经批准的项目，经相关部门批准后方可开展经营活动，具体经营项目以相关部门批准文件或许可证件为准）一般项目：公路水运工程试验检测服务；园林绿化工程施工；机械设备租赁；建筑材料销售；水泥制品销售；市政设施管理；停车场服务；交通安全、管制专用设备制造；安全系统监控服务；交通及公共管理用标牌销售；金属材料销售；金属矿石销售；金属制品销售；金属结构销售；煤炭及制品销售；再生资源销售；电线、电缆经营。（除依法须经批准的项目外，凭营业执照依法自主开展经营活动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其他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成立日期: 20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05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28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日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度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主要财务数据</w:t>
      </w:r>
    </w:p>
    <w:p>
      <w:pPr>
        <w:pStyle w:val="3"/>
        <w:widowControl w:val="0"/>
        <w:numPr>
          <w:ilvl w:val="0"/>
          <w:numId w:val="0"/>
        </w:numPr>
        <w:autoSpaceDE w:val="0"/>
        <w:autoSpaceDN w:val="0"/>
        <w:spacing w:line="600" w:lineRule="exact"/>
        <w:ind w:firstLine="5722" w:firstLineChars="1900"/>
        <w:jc w:val="both"/>
        <w:rPr>
          <w:rFonts w:hint="default" w:ascii="Times New Roman" w:hAnsi="Times New Roman" w:eastAsia="方正楷体简体" w:cs="Times New Roman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sz w:val="30"/>
          <w:szCs w:val="30"/>
          <w:lang w:val="en-US" w:eastAsia="zh-CN"/>
        </w:rPr>
        <w:t>单位：人民币万元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1"/>
        <w:gridCol w:w="3015"/>
        <w:gridCol w:w="2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79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项  目</w:t>
            </w:r>
          </w:p>
        </w:tc>
        <w:tc>
          <w:tcPr>
            <w:tcW w:w="301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2716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79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01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252306.24</w:t>
            </w:r>
          </w:p>
        </w:tc>
        <w:tc>
          <w:tcPr>
            <w:tcW w:w="2716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260974.85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79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01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242691.87</w:t>
            </w:r>
          </w:p>
        </w:tc>
        <w:tc>
          <w:tcPr>
            <w:tcW w:w="2716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249503.26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79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01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9618.66</w:t>
            </w:r>
          </w:p>
        </w:tc>
        <w:tc>
          <w:tcPr>
            <w:tcW w:w="2716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15753.41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79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01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2716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79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01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303891.69</w:t>
            </w:r>
          </w:p>
        </w:tc>
        <w:tc>
          <w:tcPr>
            <w:tcW w:w="2716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317300.64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79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01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271334.58</w:t>
            </w:r>
          </w:p>
        </w:tc>
        <w:tc>
          <w:tcPr>
            <w:tcW w:w="2716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295903.29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79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015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32557.11</w:t>
            </w:r>
          </w:p>
        </w:tc>
        <w:tc>
          <w:tcPr>
            <w:tcW w:w="2716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21397.34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度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累计实现营业收入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252306.24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304142.73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82.96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%；成本费用总额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 w:bidi="ar-SA"/>
        </w:rPr>
        <w:t>242691.87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294650.6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82.36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%；累计实现利润总额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9618.66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9492.13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101.33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5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sz w:val="32"/>
          <w:szCs w:val="32"/>
          <w:lang w:val="en-US" w:eastAsia="zh-CN" w:bidi="zh-CN"/>
        </w:rPr>
        <w:t>四、年度内发生的重大事项及对企业的影响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5NTVkZTQ3NjU1OGM5MGE1MzI4YzBmNTNmNTkwZTgifQ=="/>
    <w:docVar w:name="KSO_WPS_MARK_KEY" w:val="2bcd10c2-d530-4912-911c-8800ebd80bd2"/>
  </w:docVars>
  <w:rsids>
    <w:rsidRoot w:val="00000000"/>
    <w:rsid w:val="017D0605"/>
    <w:rsid w:val="08A87C61"/>
    <w:rsid w:val="0B7C47BE"/>
    <w:rsid w:val="106357E3"/>
    <w:rsid w:val="15F66C34"/>
    <w:rsid w:val="1A7171D0"/>
    <w:rsid w:val="1B82217E"/>
    <w:rsid w:val="20A3620F"/>
    <w:rsid w:val="24B61D5E"/>
    <w:rsid w:val="26BF4676"/>
    <w:rsid w:val="283915F3"/>
    <w:rsid w:val="2ECB6A58"/>
    <w:rsid w:val="363357FB"/>
    <w:rsid w:val="375A76DE"/>
    <w:rsid w:val="3DE47B36"/>
    <w:rsid w:val="43CC4F53"/>
    <w:rsid w:val="44AC140E"/>
    <w:rsid w:val="45A667E6"/>
    <w:rsid w:val="46E62229"/>
    <w:rsid w:val="4AD66A58"/>
    <w:rsid w:val="4BDA60D4"/>
    <w:rsid w:val="52662470"/>
    <w:rsid w:val="54864DB0"/>
    <w:rsid w:val="57203535"/>
    <w:rsid w:val="5B5A255F"/>
    <w:rsid w:val="613C2683"/>
    <w:rsid w:val="64487C27"/>
    <w:rsid w:val="65490B3D"/>
    <w:rsid w:val="6A8B43D9"/>
    <w:rsid w:val="71F6731E"/>
    <w:rsid w:val="72BF310E"/>
    <w:rsid w:val="747F1A52"/>
    <w:rsid w:val="76A41635"/>
    <w:rsid w:val="7BA71EDC"/>
    <w:rsid w:val="7BCC0653"/>
    <w:rsid w:val="7F36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995</Words>
  <Characters>1185</Characters>
  <Lines>0</Lines>
  <Paragraphs>0</Paragraphs>
  <TotalTime>18</TotalTime>
  <ScaleCrop>false</ScaleCrop>
  <LinksUpToDate>false</LinksUpToDate>
  <CharactersWithSpaces>1195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2024-04-22T06:55:00Z</dcterms:created>
  <dc:creator>Administrator</dc:creator>
  <cp:lastModifiedBy>张娜</cp:lastModifiedBy>
  <dcterms:modified xsi:type="dcterms:W3CDTF">2025-06-30T10:00:26Z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94824D4261F94A61ADB22D64DEF16F7F_13</vt:lpwstr>
  </property>
  <property fmtid="{D5CDD505-2E9C-101B-9397-08002B2CF9AE}" pid="4" name="KSOTemplateDocerSaveRecord">
    <vt:lpwstr>eyJoZGlkIjoiZDRmNjdkYzZhNjBmMjA2OGFhNTVmZDc1ZDA5ZGY1YmEiLCJ1c2VySWQiOiI2MzE3MTYxMTMifQ==</vt:lpwstr>
  </property>
</Properties>
</file>