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财务等重大信息公开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1.名称：山东公用集团有限公司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2.法定代表人：王大伟 </w:t>
      </w:r>
    </w:p>
    <w:p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bottom"/>
        <w:rPr>
          <w:rFonts w:hint="default" w:ascii="Times New Roman" w:hAnsi="Times New Roman" w:eastAsia="方正仿宋简体" w:cs="Times New Roman"/>
          <w:b/>
          <w:bCs w:val="0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3.经营范围：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4.工作地址：济宁金宇路48号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5.邮政编码：272000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二、公司简介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2020年集团总公司战略安排，将上述污水处理公司及供热公司分别划入水务集团和热电集团。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三、主要会计数据和财务指标</w:t>
      </w:r>
    </w:p>
    <w:p>
      <w:pPr>
        <w:snapToGrid w:val="0"/>
        <w:spacing w:line="58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年度主要会计数据和财务指标</w:t>
      </w:r>
    </w:p>
    <w:tbl>
      <w:tblPr>
        <w:tblStyle w:val="5"/>
        <w:tblW w:w="0" w:type="auto"/>
        <w:tblInd w:w="24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4485"/>
        <w:gridCol w:w="28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指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标</w:t>
            </w:r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金额（万元）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158771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投资性房地产</w:t>
            </w:r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24169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一年内到期的非流动负债</w:t>
            </w:r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3950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固定资产</w:t>
            </w:r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97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已交税费</w:t>
            </w:r>
            <w:bookmarkStart w:id="0" w:name="_GoBack"/>
            <w:bookmarkEnd w:id="0"/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短期借款</w:t>
            </w:r>
          </w:p>
        </w:tc>
        <w:tc>
          <w:tcPr>
            <w:tcW w:w="28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3000</w:t>
            </w:r>
          </w:p>
        </w:tc>
      </w:tr>
    </w:tbl>
    <w:p>
      <w:pPr>
        <w:snapToGrid w:val="0"/>
        <w:spacing w:line="580" w:lineRule="exact"/>
        <w:rPr>
          <w:rFonts w:asciiTheme="minorEastAsia" w:hAnsiTheme="minorEastAsia"/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60C"/>
    <w:rsid w:val="00015ABF"/>
    <w:rsid w:val="00032696"/>
    <w:rsid w:val="0004060C"/>
    <w:rsid w:val="00047098"/>
    <w:rsid w:val="0004788D"/>
    <w:rsid w:val="000D0512"/>
    <w:rsid w:val="001349FD"/>
    <w:rsid w:val="00141746"/>
    <w:rsid w:val="00184160"/>
    <w:rsid w:val="00205CC4"/>
    <w:rsid w:val="0024088A"/>
    <w:rsid w:val="00414B2D"/>
    <w:rsid w:val="004B4F29"/>
    <w:rsid w:val="00565B0A"/>
    <w:rsid w:val="00623E58"/>
    <w:rsid w:val="006460A6"/>
    <w:rsid w:val="00653C4D"/>
    <w:rsid w:val="00700677"/>
    <w:rsid w:val="007E7913"/>
    <w:rsid w:val="00806E45"/>
    <w:rsid w:val="00834ACF"/>
    <w:rsid w:val="00883C27"/>
    <w:rsid w:val="0096024E"/>
    <w:rsid w:val="009653CE"/>
    <w:rsid w:val="00A973C8"/>
    <w:rsid w:val="00AC5B2B"/>
    <w:rsid w:val="00AE06F0"/>
    <w:rsid w:val="00AE0880"/>
    <w:rsid w:val="00BC3EE4"/>
    <w:rsid w:val="00C209C6"/>
    <w:rsid w:val="00C621CE"/>
    <w:rsid w:val="00CE54A8"/>
    <w:rsid w:val="00D178EA"/>
    <w:rsid w:val="00D53732"/>
    <w:rsid w:val="00E05624"/>
    <w:rsid w:val="00E47714"/>
    <w:rsid w:val="00E7614D"/>
    <w:rsid w:val="00EC2AFF"/>
    <w:rsid w:val="00EF6BFC"/>
    <w:rsid w:val="011414D0"/>
    <w:rsid w:val="0D475143"/>
    <w:rsid w:val="160F051D"/>
    <w:rsid w:val="1BBD496E"/>
    <w:rsid w:val="37F94731"/>
    <w:rsid w:val="7CDE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683</Words>
  <Characters>730</Characters>
  <Lines>5</Lines>
  <Paragraphs>1</Paragraphs>
  <TotalTime>191</TotalTime>
  <ScaleCrop>false</ScaleCrop>
  <LinksUpToDate>false</LinksUpToDate>
  <CharactersWithSpaces>732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2023-08-15T00:46:00Z</dcterms:created>
  <dc:creator>PC</dc:creator>
  <cp:lastModifiedBy>张娜</cp:lastModifiedBy>
  <cp:lastPrinted>2023-08-15T01:39:00Z</cp:lastPrinted>
  <dcterms:modified xsi:type="dcterms:W3CDTF">2025-06-30T10:07:11Z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eyJoZGlkIjoiYzEwNTQxNTAyMjA3YWVkMjkzZDZlMDM4YjVmNDFlNTgiLCJ1c2VySWQiOiI1OTQ1MTY1NzgifQ==</vt:lpwstr>
  </property>
  <property fmtid="{D5CDD505-2E9C-101B-9397-08002B2CF9AE}" pid="3" name="KSOProductBuildVer">
    <vt:lpwstr>2052-11.8.6.8810</vt:lpwstr>
  </property>
  <property fmtid="{D5CDD505-2E9C-101B-9397-08002B2CF9AE}" pid="4" name="ICV">
    <vt:lpwstr>0F23DCD0985349CA93F3456750E2200F_13</vt:lpwstr>
  </property>
</Properties>
</file>