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山东公用环卫集团有限公司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年一季度财务等重大信息公开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公司基本情况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山东公用环卫集团成立于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月，当年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6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月，市城管局、市国资委按照市委、市政府会议要求，将原市环境卫生管理服务中心下属企业（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济宁市前卫清扫保洁有限公司、济宁市生活垃圾综合处理厂）人员及环卫保洁、垃圾处理业务整体划转至环卫集团，经过整合，环卫集团于当年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月正式开始独立运作。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目前，环卫集团是集市政道路保洁、垃圾中转清运、固废处置、市政园林工程于一体的综合性集团公司，下辖济宁市前卫清扫保洁有限公司（以下简称“前卫公司”）、济宁公用固废处置有限公司（以下简称“固废公司”）、济宁公用市政园林集团有限公司（以下简称“园林公司”），拥有员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800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余人，道路保洁面积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余万平方米，垃圾中转站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座，环卫保洁车辆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200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余台。承接了我市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条主干道的道路保洁及内环高架、荷花路、火炬路等城区延伸道路保洁，并积极筹建济宁市城乡环卫一体化、建筑垃圾再生利用等一批重点环卫项目。成立以来，高质量完成了济宁市全国文明城市创建、大气污染应急整治、城区垃圾分流等专项任务。市政园林公司是环卫集团与民营企业孔孟园林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2022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8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月共同组建的混改企业，主要经营园林绿化工程和市政工程，目前已承接市政府岗节日摆花、吴泰闸路绿化及苗木养护、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杨柳立交绿化工程及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城区道路苖木补植等项目。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80" w:lineRule="exact"/>
        <w:ind w:left="0" w:leftChars="0" w:firstLine="643" w:firstLineChars="200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主要会计数据和财务指标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baseline"/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一季度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营业收入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2320.50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万元，同比增长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53.34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%，年度预算收入为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9980.12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万元，预算完成率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23.25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highlight w:val="none"/>
          <w:lang w:val="en-US" w:eastAsia="zh-CN" w:bidi="ar"/>
        </w:rPr>
        <w:t>%；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营业总成本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highlight w:val="none"/>
          <w:lang w:val="en-US" w:eastAsia="zh-CN" w:bidi="ar"/>
        </w:rPr>
        <w:t>2018.65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万元，预算总成本为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9060.12万元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，预算完成率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22.28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%；实现利润总额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303.33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万元，预算利润总额为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920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万元，预算完成率为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32.97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%；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年一季度缴纳税金</w:t>
      </w:r>
      <w:r>
        <w:rPr>
          <w:rFonts w:hint="eastAsia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>103.24</w:t>
      </w: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>万元。</w:t>
      </w:r>
    </w:p>
    <w:p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bidi w:val="0"/>
        <w:snapToGrid/>
        <w:spacing w:line="580" w:lineRule="exact"/>
        <w:ind w:left="0"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资产总额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11388.81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万元，负债总额为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5426.46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万元，资产负债率为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47.64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%。本年经营活动现金流量净额-</w:t>
      </w:r>
      <w:r>
        <w:rPr>
          <w:rFonts w:hint="eastAsia" w:ascii="Times New Roman" w:hAnsi="Times New Roman" w:eastAsia="方正仿宋简体" w:cs="Times New Roman"/>
          <w:b/>
          <w:bCs/>
          <w:color w:val="auto"/>
          <w:kern w:val="2"/>
          <w:sz w:val="32"/>
          <w:szCs w:val="32"/>
          <w:lang w:val="en-US" w:eastAsia="zh-CN" w:bidi="ar"/>
        </w:rPr>
        <w:t>57.26</w:t>
      </w:r>
      <w:r>
        <w:rPr>
          <w:rFonts w:hint="eastAsia" w:ascii="方正仿宋简体" w:hAnsi="方正仿宋简体" w:eastAsia="方正仿宋简体" w:cs="方正仿宋简体"/>
          <w:b/>
          <w:bCs/>
          <w:color w:val="auto"/>
          <w:kern w:val="2"/>
          <w:sz w:val="32"/>
          <w:szCs w:val="32"/>
          <w:lang w:val="en-US" w:eastAsia="zh-CN" w:bidi="ar"/>
        </w:rPr>
        <w:t>万元。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80" w:lineRule="exact"/>
        <w:ind w:leftChars="0"/>
        <w:rPr>
          <w:rFonts w:hint="default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rPr>
          <w:rFonts w:hint="default"/>
          <w:b/>
          <w:bCs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80" w:lineRule="exact"/>
        <w:ind w:firstLine="5958" w:firstLineChars="1862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mYmFhZjgwMGYxNWRlMjUzN2Q3ZTI2MzcwNDNmOWQifQ=="/>
  </w:docVars>
  <w:rsids>
    <w:rsidRoot w:val="315F0761"/>
    <w:rsid w:val="00122346"/>
    <w:rsid w:val="04673534"/>
    <w:rsid w:val="06211A7D"/>
    <w:rsid w:val="07A301A7"/>
    <w:rsid w:val="11FE2E27"/>
    <w:rsid w:val="154E3DA5"/>
    <w:rsid w:val="1DB12D31"/>
    <w:rsid w:val="1EDB5833"/>
    <w:rsid w:val="268D3C63"/>
    <w:rsid w:val="27287113"/>
    <w:rsid w:val="2A447216"/>
    <w:rsid w:val="2B727F7B"/>
    <w:rsid w:val="315F0761"/>
    <w:rsid w:val="3E583FEA"/>
    <w:rsid w:val="41134EE3"/>
    <w:rsid w:val="44D15DFC"/>
    <w:rsid w:val="44F22699"/>
    <w:rsid w:val="4D1A1F2A"/>
    <w:rsid w:val="4F91727B"/>
    <w:rsid w:val="57544450"/>
    <w:rsid w:val="57DD10E2"/>
    <w:rsid w:val="59F271B9"/>
    <w:rsid w:val="5C682B50"/>
    <w:rsid w:val="5D6520FB"/>
    <w:rsid w:val="5E591A73"/>
    <w:rsid w:val="63FD3E83"/>
    <w:rsid w:val="65CA6D35"/>
    <w:rsid w:val="66FF5806"/>
    <w:rsid w:val="6C494049"/>
    <w:rsid w:val="7CA75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560"/>
    </w:pPr>
    <w:rPr>
      <w:sz w:val="28"/>
      <w:szCs w:val="28"/>
    </w:rPr>
  </w:style>
  <w:style w:type="paragraph" w:customStyle="1" w:styleId="5">
    <w:name w:val="BodyText1I2"/>
    <w:basedOn w:val="6"/>
    <w:qFormat/>
    <w:uiPriority w:val="0"/>
    <w:pPr>
      <w:snapToGrid w:val="0"/>
      <w:ind w:firstLine="420" w:firstLineChars="200"/>
      <w:jc w:val="both"/>
      <w:textAlignment w:val="baseline"/>
    </w:pPr>
  </w:style>
  <w:style w:type="paragraph" w:customStyle="1" w:styleId="6">
    <w:name w:val="BodyTextIndent"/>
    <w:basedOn w:val="1"/>
    <w:qFormat/>
    <w:uiPriority w:val="0"/>
    <w:pPr>
      <w:snapToGrid w:val="0"/>
      <w:ind w:firstLine="200"/>
      <w:jc w:val="both"/>
      <w:textAlignment w:val="baseline"/>
    </w:pPr>
    <w:rPr>
      <w:rFonts w:ascii="Calibri" w:hAnsi="Calibri" w:eastAsia="宋体"/>
      <w:kern w:val="2"/>
      <w:sz w:val="21"/>
      <w:szCs w:val="28"/>
      <w:lang w:val="en-US" w:eastAsia="zh-CN" w:bidi="ar-SA"/>
    </w:rPr>
  </w:style>
  <w:style w:type="paragraph" w:customStyle="1" w:styleId="7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eastAsia" w:ascii="仿宋_GB2312" w:hAnsi="Calibri" w:eastAsia="仿宋_GB2312" w:cs="仿宋_GB2312"/>
      <w:color w:val="000000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721</Words>
  <Characters>828</Characters>
  <Lines>0</Lines>
  <Paragraphs>0</Paragraphs>
  <TotalTime>72</TotalTime>
  <ScaleCrop>false</ScaleCrop>
  <LinksUpToDate>false</LinksUpToDate>
  <CharactersWithSpaces>828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2023-04-19T08:54:00Z</dcterms:created>
  <dc:creator>Administrator</dc:creator>
  <cp:lastModifiedBy>张娜</cp:lastModifiedBy>
  <cp:lastPrinted>2023-07-05T09:30:00Z</cp:lastPrinted>
  <dcterms:modified xsi:type="dcterms:W3CDTF">2025-04-30T08:50:09Z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593169B534D346429AF1039AE77E5A69_13</vt:lpwstr>
  </property>
  <property fmtid="{D5CDD505-2E9C-101B-9397-08002B2CF9AE}" pid="4" name="KSOTemplateDocerSaveRecord">
    <vt:lpwstr>eyJoZGlkIjoiNTkzOGYyMGU4NWExNTU3Nzg1ODlmMTZkZmZiYjhkMWEiLCJ1c2VySWQiOiIxNTY4NjYyNTk4In0=</vt:lpwstr>
  </property>
</Properties>
</file>