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2B876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汶上公用水务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有限公司 </w:t>
      </w:r>
      <w:bookmarkStart w:id="0" w:name="_GoBack"/>
      <w:bookmarkEnd w:id="0"/>
    </w:p>
    <w:p w14:paraId="1197E451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b w:val="0"/>
          <w:bCs w:val="0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季度财务重大信息公开</w:t>
      </w:r>
    </w:p>
    <w:p w14:paraId="29424ECC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082B7D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1EB184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1.公司名称：汶上公用水务有限公司</w:t>
      </w:r>
    </w:p>
    <w:p w14:paraId="2C7BDE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2.法定代表人：王晓静</w:t>
      </w:r>
    </w:p>
    <w:p w14:paraId="766ADA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3.注册地址：山东省济宁市汶上县汶上街道普陀山路207号</w:t>
      </w:r>
    </w:p>
    <w:p w14:paraId="40B119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自来水生产与供应；污水处理及其再生利用；城市生活垃圾经营性服务：建设工程施工；食品销售；食品生产：餐饮服务；食品互联网销售。(依法须经批准的项目，经相关部门批准后方可开展经营活动，具体经营项目以相关部门批准文件或许可证件为准)水污染治理：水环境污染防治服务；市政设施管理；土石方工程施工；建筑材料销售：物联网应用服务；农副产品销售：互联网销售(除销售需要许可的商品):供应用仪器仪表销售：专用化学产品销售(不含危险化学品)。(除依法须经批准的项目外，凭营业执照依法自主开展经营活动)</w:t>
      </w:r>
    </w:p>
    <w:p w14:paraId="17AAF4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汶上公用水务有限公司现有在职职工179人，高层管理人员5人，18名中层管理人员分别管理综合办公室、党群工作部、财务管理部、生产运营中心、企业管理部、客户服务中心、管网运营中心、城区制水分公司、农村供水分公司、市政工程分公司、清源污水厂、佛都污水厂、清泉污水厂、泉河污水厂、商贸公司等，现有技术人员54人，具备丰富的行业经验和专业知识。公司是由原自来水公司、污水处理厂、佛都污水处理厂、清泉水务公司合并设立，具体负责自来水供应、污水处理、管道维修、供水工程安装及校表等工作，为城市公共服务企业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574910FB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</w:rPr>
        <w:t>（截至到202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  <w:lang w:val="en-US" w:eastAsia="zh-CN"/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</w:rPr>
        <w:t>日）</w:t>
      </w:r>
    </w:p>
    <w:p w14:paraId="46D24E2A">
      <w:pPr>
        <w:ind w:firstLine="7020" w:firstLineChars="39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18"/>
          <w:szCs w:val="18"/>
        </w:rPr>
        <w:t>单位： 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6EFC6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2D2912D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 w14:paraId="4A7E0791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2629.30</w:t>
            </w:r>
          </w:p>
        </w:tc>
      </w:tr>
      <w:tr w14:paraId="757FC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177C5B6C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 w14:paraId="32D06506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1714.20</w:t>
            </w:r>
          </w:p>
        </w:tc>
      </w:tr>
      <w:tr w14:paraId="403D6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5C773FB3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 w14:paraId="4776B16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962.99</w:t>
            </w:r>
          </w:p>
        </w:tc>
      </w:tr>
      <w:tr w14:paraId="08F8D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3CC21ED5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vAlign w:val="center"/>
          </w:tcPr>
          <w:p w14:paraId="201A801F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697.57</w:t>
            </w:r>
          </w:p>
        </w:tc>
      </w:tr>
      <w:tr w14:paraId="391CB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251A8996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 w14:paraId="3132538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49910.36</w:t>
            </w:r>
          </w:p>
        </w:tc>
      </w:tr>
      <w:tr w14:paraId="37DAF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044B6B66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 w14:paraId="7B5743F0">
            <w:pPr>
              <w:ind w:firstLine="1928" w:firstLineChars="800"/>
              <w:jc w:val="both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35751.67</w:t>
            </w:r>
          </w:p>
        </w:tc>
      </w:tr>
      <w:tr w14:paraId="21BAE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4B88F257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 w14:paraId="57946B6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14158.68</w:t>
            </w:r>
          </w:p>
        </w:tc>
      </w:tr>
    </w:tbl>
    <w:p w14:paraId="417BD2FA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0D444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1.营业收入：本年预算13300万元，截至到2025年3月31日，完成19.77%。</w:t>
      </w:r>
    </w:p>
    <w:p w14:paraId="717AA0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2.利润总额：本年预算2000万元，截至到2025年3月31日，完成48.15%。</w:t>
      </w:r>
    </w:p>
    <w:p w14:paraId="31C6939B">
      <w:pPr>
        <w:snapToGrid w:val="0"/>
        <w:spacing w:line="58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四、本季度内发生的重大事项及对企业的影响</w:t>
      </w:r>
    </w:p>
    <w:p w14:paraId="5433578C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72C47B1"/>
    <w:rsid w:val="09CF15A9"/>
    <w:rsid w:val="09EC724C"/>
    <w:rsid w:val="0D6D5D2C"/>
    <w:rsid w:val="13CC2444"/>
    <w:rsid w:val="180477A4"/>
    <w:rsid w:val="19560A59"/>
    <w:rsid w:val="1C496371"/>
    <w:rsid w:val="27F12EAC"/>
    <w:rsid w:val="29D47C5C"/>
    <w:rsid w:val="2A4822AF"/>
    <w:rsid w:val="2D9F5C7A"/>
    <w:rsid w:val="33A670F3"/>
    <w:rsid w:val="36960B00"/>
    <w:rsid w:val="40E1715D"/>
    <w:rsid w:val="419C0824"/>
    <w:rsid w:val="44244964"/>
    <w:rsid w:val="4F9917ED"/>
    <w:rsid w:val="53671E8C"/>
    <w:rsid w:val="57404164"/>
    <w:rsid w:val="5C83014D"/>
    <w:rsid w:val="5E145AF2"/>
    <w:rsid w:val="5F372BCB"/>
    <w:rsid w:val="5F412942"/>
    <w:rsid w:val="60785E58"/>
    <w:rsid w:val="678336B8"/>
    <w:rsid w:val="678437B5"/>
    <w:rsid w:val="6F0F0E61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731</Words>
  <Characters>820</Characters>
  <Lines>5</Lines>
  <Paragraphs>1</Paragraphs>
  <TotalTime>0</TotalTime>
  <ScaleCrop>false</ScaleCrop>
  <LinksUpToDate>false</LinksUpToDate>
  <CharactersWithSpaces>826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夏顺意</cp:lastModifiedBy>
  <dcterms:modified xsi:type="dcterms:W3CDTF">2025-04-28T02:07:20Z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56C5030C785A4E32AF0E55C08E6511F6_13</vt:lpwstr>
  </property>
  <property fmtid="{D5CDD505-2E9C-101B-9397-08002B2CF9AE}" pid="4" name="KSOTemplateDocerSaveRecord">
    <vt:lpwstr>eyJoZGlkIjoiNDZlZWY1MTZiMTkyZjJiYmE4ZmY2NmQ4YzIyODA0ODMifQ==</vt:lpwstr>
  </property>
</Properties>
</file>