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济宁嘉祥公用供热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2012年3月31日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嘉祥县吉祥路北（高庙社区西300米）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：供热经营；纯净水制造、销售。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济宁嘉祥公用供热有限公司成立于2012年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规划占地43.6亩，公司注册资金1008万元，拥有员工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余人，资产合计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亿元。目前已铺设供热主管网8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0余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台换热机组。各换热站均已实现远方数据实时监测，机组设备自动运行。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嘉祥公司始终坚持“以服务体现管理”的理念，始终把社会效益和环境效益放在公司发展的首位，用经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营城市的理念去开拓供热市场、应对市场挑战，为嘉祥的经济发展和城市进步，做出应有的、积极的贡献。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722" w:firstLineChars="19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0"/>
        <w:gridCol w:w="3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4210.97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3959.39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251.58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251.58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31322.41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30678.50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7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513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643.91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41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4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预算营业总收入8509万元，实际完成率49.49%；预算利润总额145万元，实际完成率173.50%。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widowControl/>
        <w:autoSpaceDE/>
        <w:autoSpaceDN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4DFF06CD-2385-453E-BE51-896AD565022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4AB2B89-A5A3-4109-BA66-D76F2D667D14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79CA1CE-EAC5-4718-89CA-5A2B6D15754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657EE49-0BDB-42BD-8622-A1FD64CF43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  <w:docVar w:name="KSO_WPS_MARK_KEY" w:val="b7ec7b82-cd7d-431f-98e1-a006c0cda07e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0FDF47A4"/>
    <w:rsid w:val="11D529E3"/>
    <w:rsid w:val="17303DFB"/>
    <w:rsid w:val="208262A6"/>
    <w:rsid w:val="234F6748"/>
    <w:rsid w:val="297B28F1"/>
    <w:rsid w:val="2E9539DE"/>
    <w:rsid w:val="32DA0AFB"/>
    <w:rsid w:val="34D643A8"/>
    <w:rsid w:val="359C4116"/>
    <w:rsid w:val="365668DF"/>
    <w:rsid w:val="39110F23"/>
    <w:rsid w:val="39D95BA2"/>
    <w:rsid w:val="3ADE08F5"/>
    <w:rsid w:val="3EB218E1"/>
    <w:rsid w:val="3F7F1D38"/>
    <w:rsid w:val="40BD03D8"/>
    <w:rsid w:val="46625A9C"/>
    <w:rsid w:val="47EE4D13"/>
    <w:rsid w:val="4A537960"/>
    <w:rsid w:val="4D663EEA"/>
    <w:rsid w:val="5B500A0A"/>
    <w:rsid w:val="5D195C77"/>
    <w:rsid w:val="5E5E5DDC"/>
    <w:rsid w:val="62DA4EE0"/>
    <w:rsid w:val="6530151B"/>
    <w:rsid w:val="67C52FC9"/>
    <w:rsid w:val="6D316FBD"/>
    <w:rsid w:val="6F4A2487"/>
    <w:rsid w:val="73A033E2"/>
    <w:rsid w:val="73FE1D6C"/>
    <w:rsid w:val="760B0B05"/>
    <w:rsid w:val="76323B4E"/>
    <w:rsid w:val="7A300856"/>
    <w:rsid w:val="7D034BDB"/>
    <w:rsid w:val="7F0A4DAA"/>
    <w:rsid w:val="7F47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483</Words>
  <Characters>577</Characters>
  <Lines>11</Lines>
  <Paragraphs>3</Paragraphs>
  <TotalTime>62</TotalTime>
  <ScaleCrop>false</ScaleCrop>
  <LinksUpToDate>false</LinksUpToDate>
  <CharactersWithSpaces>588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2025-04-27T07:09:15Z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