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lang w:val="en-US" w:eastAsia="zh-CN"/>
        </w:rPr>
      </w:pPr>
      <w:r>
        <w:rPr>
          <w:rFonts w:hint="default" w:ascii="Times New Roman" w:hAnsi="Times New Roman" w:eastAsia="方正小标宋简体" w:cs="Times New Roman"/>
          <w:b/>
          <w:bCs/>
          <w:sz w:val="44"/>
          <w:szCs w:val="44"/>
          <w:highlight w:val="none"/>
          <w:lang w:val="en-US" w:eastAsia="zh-CN"/>
        </w:rPr>
        <w:t>山东公用建筑工程施工有限责任公司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rPr>
      </w:pPr>
      <w:r>
        <w:rPr>
          <w:rFonts w:hint="default" w:ascii="Times New Roman" w:hAnsi="Times New Roman" w:eastAsia="方正小标宋简体" w:cs="Times New Roman"/>
          <w:b/>
          <w:bCs/>
          <w:sz w:val="44"/>
          <w:szCs w:val="44"/>
          <w:highlight w:val="none"/>
        </w:rPr>
        <w:t>202</w:t>
      </w:r>
      <w:r>
        <w:rPr>
          <w:rFonts w:hint="eastAsia" w:ascii="Times New Roman" w:hAnsi="Times New Roman" w:eastAsia="方正小标宋简体" w:cs="Times New Roman"/>
          <w:b/>
          <w:bCs/>
          <w:sz w:val="44"/>
          <w:szCs w:val="44"/>
          <w:highlight w:val="none"/>
          <w:lang w:val="en-US" w:eastAsia="zh-CN"/>
        </w:rPr>
        <w:t>4</w:t>
      </w:r>
      <w:r>
        <w:rPr>
          <w:rFonts w:hint="default" w:ascii="Times New Roman" w:hAnsi="Times New Roman" w:eastAsia="方正小标宋简体" w:cs="Times New Roman"/>
          <w:b/>
          <w:bCs/>
          <w:sz w:val="44"/>
          <w:szCs w:val="44"/>
          <w:highlight w:val="none"/>
        </w:rPr>
        <w:t>年</w:t>
      </w:r>
      <w:r>
        <w:rPr>
          <w:rFonts w:hint="eastAsia" w:ascii="Times New Roman" w:hAnsi="Times New Roman" w:eastAsia="方正小标宋简体" w:cs="Times New Roman"/>
          <w:b/>
          <w:bCs/>
          <w:sz w:val="44"/>
          <w:szCs w:val="44"/>
          <w:highlight w:val="none"/>
          <w:lang w:val="en-US" w:eastAsia="zh-CN"/>
        </w:rPr>
        <w:t>第三季度</w:t>
      </w:r>
      <w:r>
        <w:rPr>
          <w:rFonts w:hint="default" w:ascii="Times New Roman" w:hAnsi="Times New Roman" w:eastAsia="方正小标宋简体" w:cs="Times New Roman"/>
          <w:b/>
          <w:bCs/>
          <w:sz w:val="44"/>
          <w:szCs w:val="44"/>
          <w:highlight w:val="none"/>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黑体简体" w:cs="Times New Roman"/>
          <w:b/>
          <w:bCs/>
          <w:kern w:val="2"/>
          <w:sz w:val="32"/>
          <w:szCs w:val="32"/>
          <w:highlight w:val="none"/>
          <w:lang w:val="en-US" w:eastAsia="zh-CN" w:bidi="ar-SA"/>
        </w:rPr>
        <w:t>一、</w:t>
      </w:r>
      <w:r>
        <w:rPr>
          <w:rFonts w:hint="default" w:ascii="Times New Roman" w:hAnsi="Times New Roman" w:eastAsia="方正黑体简体" w:cs="Times New Roman"/>
          <w:b/>
          <w:bCs/>
          <w:sz w:val="32"/>
          <w:szCs w:val="32"/>
          <w:highlight w:val="none"/>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公司名称：山东公用建筑工程施工有限责任公司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法定代表人：</w:t>
      </w:r>
      <w:r>
        <w:rPr>
          <w:rFonts w:hint="eastAsia" w:ascii="Times New Roman" w:hAnsi="Times New Roman" w:eastAsia="方正仿宋简体" w:cs="Times New Roman"/>
          <w:b/>
          <w:bCs/>
          <w:color w:val="000000"/>
          <w:spacing w:val="0"/>
          <w:w w:val="100"/>
          <w:position w:val="0"/>
          <w:sz w:val="32"/>
          <w:szCs w:val="32"/>
          <w:highlight w:val="none"/>
          <w:lang w:val="en-US" w:eastAsia="zh-CN"/>
        </w:rPr>
        <w:t>张羽</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注册资金：伍</w:t>
      </w:r>
      <w:r>
        <w:rPr>
          <w:rFonts w:hint="eastAsia" w:ascii="Times New Roman" w:hAnsi="Times New Roman" w:eastAsia="方正仿宋简体" w:cs="Times New Roman"/>
          <w:b/>
          <w:bCs/>
          <w:color w:val="000000"/>
          <w:spacing w:val="0"/>
          <w:w w:val="100"/>
          <w:position w:val="0"/>
          <w:sz w:val="32"/>
          <w:szCs w:val="32"/>
          <w:highlight w:val="none"/>
          <w:lang w:val="en-US" w:eastAsia="zh-CN"/>
        </w:rPr>
        <w:t>佰</w:t>
      </w:r>
      <w:r>
        <w:rPr>
          <w:rFonts w:hint="default" w:ascii="Times New Roman" w:hAnsi="Times New Roman" w:eastAsia="方正仿宋简体" w:cs="Times New Roman"/>
          <w:b/>
          <w:bCs/>
          <w:color w:val="000000"/>
          <w:spacing w:val="0"/>
          <w:w w:val="100"/>
          <w:position w:val="0"/>
          <w:sz w:val="32"/>
          <w:szCs w:val="32"/>
          <w:highlight w:val="none"/>
          <w:lang w:val="en-US" w:eastAsia="zh-CN"/>
        </w:rPr>
        <w:t>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注册地址：山东省济宁市共青团路14号全民健身广场东区商务楼汇汲大厦14楼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经营范围：</w:t>
      </w:r>
      <w:r>
        <w:rPr>
          <w:rFonts w:hint="default" w:ascii="Times New Roman" w:hAnsi="Times New Roman" w:eastAsia="方正仿宋简体" w:cs="Times New Roman"/>
          <w:b/>
          <w:bCs/>
          <w:color w:val="000000"/>
          <w:spacing w:val="0"/>
          <w:w w:val="100"/>
          <w:position w:val="0"/>
          <w:sz w:val="32"/>
          <w:szCs w:val="32"/>
          <w:lang w:val="en-US" w:eastAsia="zh-CN"/>
        </w:rPr>
        <w:t>一般项目:建筑材料销售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机械设备租赁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家用电器安装服务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五金产品批发</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住宅水电安装维护服务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建筑物清洁服务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城市绿化管理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建筑工程用机械销售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五金产品零售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建筑工程机械与设备租赁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建筑装饰材料销售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普通机械设备安装服务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建筑用木料及木材组件加工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金属门窗工程施工。(除依法须经批准的项目外，凭营业执照依法自主开展经营活动)许可项目:建设工程施工，住宅室内装饰装修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建筑劳务分包</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道路货物运输(不含危险货物)</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供暖服务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燃气燃烧器具安装、维修。(依法须经批准的项目，经相关部门批准后方可开展经营活动，具体经营项目以相关部门批准文件或许可证件为准)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山东公用建筑工程施工有限责任公司，前身为济宁市德信水利工程质量与安全检测有限公司，成立于2011年1月，注册资金500万元，由山东公用水利发展集团有限公司独自出资。公司于2021年3月通过了ISO90001质量管理体系、ISO14001环境管理体系ISO45001职业健康安全管理体系认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公司主营业务为工程工程管理服务、项目运行管护、工程项目维修养护等业务。公司现有</w:t>
      </w:r>
      <w:r>
        <w:rPr>
          <w:rFonts w:hint="eastAsia" w:ascii="Times New Roman" w:hAnsi="Times New Roman" w:eastAsia="方正仿宋简体" w:cs="Times New Roman"/>
          <w:b/>
          <w:bCs/>
          <w:color w:val="000000"/>
          <w:spacing w:val="0"/>
          <w:w w:val="100"/>
          <w:position w:val="0"/>
          <w:sz w:val="32"/>
          <w:szCs w:val="32"/>
          <w:lang w:val="en-US" w:eastAsia="zh-CN"/>
        </w:rPr>
        <w:t>两</w:t>
      </w:r>
      <w:r>
        <w:rPr>
          <w:rFonts w:hint="default" w:ascii="Times New Roman" w:hAnsi="Times New Roman" w:eastAsia="方正仿宋简体" w:cs="Times New Roman"/>
          <w:b/>
          <w:bCs/>
          <w:color w:val="000000"/>
          <w:spacing w:val="0"/>
          <w:w w:val="100"/>
          <w:position w:val="0"/>
          <w:sz w:val="32"/>
          <w:szCs w:val="32"/>
          <w:lang w:val="en-US" w:eastAsia="zh-CN"/>
        </w:rPr>
        <w:t>个运行管理项目南水北调东线一期工程济宁市截污导流工程运行管理项目、济宁市截污导流蓄水区人工湿地水质净化工程运行管理项目。公司自成立以来先后获得多次奖励，2016年</w:t>
      </w:r>
      <w:r>
        <w:rPr>
          <w:rFonts w:hint="eastAsia" w:ascii="Times New Roman" w:hAnsi="Times New Roman" w:eastAsia="方正仿宋简体" w:cs="Times New Roman"/>
          <w:b/>
          <w:bCs/>
          <w:color w:val="000000"/>
          <w:spacing w:val="0"/>
          <w:w w:val="100"/>
          <w:position w:val="0"/>
          <w:sz w:val="32"/>
          <w:szCs w:val="32"/>
          <w:lang w:val="en-US" w:eastAsia="zh-CN"/>
        </w:rPr>
        <w:t>Q</w:t>
      </w:r>
      <w:r>
        <w:rPr>
          <w:rFonts w:hint="default" w:ascii="Times New Roman" w:hAnsi="Times New Roman" w:eastAsia="方正仿宋简体" w:cs="Times New Roman"/>
          <w:b/>
          <w:bCs/>
          <w:color w:val="000000"/>
          <w:spacing w:val="0"/>
          <w:w w:val="100"/>
          <w:position w:val="0"/>
          <w:sz w:val="32"/>
          <w:szCs w:val="32"/>
          <w:lang w:val="en-US" w:eastAsia="zh-CN"/>
        </w:rPr>
        <w:t>C小组获得中国水利工程协会颁发二等奖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w:t>
      </w:r>
      <w:r>
        <w:rPr>
          <w:rFonts w:hint="eastAsia" w:ascii="Times New Roman" w:hAnsi="Times New Roman" w:eastAsia="方正仿宋简体" w:cs="Times New Roman"/>
          <w:b/>
          <w:bCs/>
          <w:color w:val="000000"/>
          <w:spacing w:val="0"/>
          <w:w w:val="100"/>
          <w:position w:val="0"/>
          <w:sz w:val="32"/>
          <w:szCs w:val="32"/>
          <w:lang w:val="en-US" w:eastAsia="zh-CN"/>
        </w:rPr>
        <w:t>Q</w:t>
      </w:r>
      <w:r>
        <w:rPr>
          <w:rFonts w:hint="default" w:ascii="Times New Roman" w:hAnsi="Times New Roman" w:eastAsia="方正仿宋简体" w:cs="Times New Roman"/>
          <w:b/>
          <w:bCs/>
          <w:color w:val="000000"/>
          <w:spacing w:val="0"/>
          <w:w w:val="100"/>
          <w:position w:val="0"/>
          <w:sz w:val="32"/>
          <w:szCs w:val="32"/>
          <w:lang w:val="en-US" w:eastAsia="zh-CN"/>
        </w:rPr>
        <w:t>C小组获得中国水利工程协会颁发I成果</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2020年11月被中国水利工程协会评为水利建设市场主体信用评价为AA级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2021年4月获得山东省水利厅、山东省总工会颁发水利工程优秀质量管理</w:t>
      </w:r>
      <w:r>
        <w:rPr>
          <w:rFonts w:hint="eastAsia" w:ascii="Times New Roman" w:hAnsi="Times New Roman" w:eastAsia="方正仿宋简体" w:cs="Times New Roman"/>
          <w:b/>
          <w:bCs/>
          <w:color w:val="000000"/>
          <w:spacing w:val="0"/>
          <w:w w:val="100"/>
          <w:position w:val="0"/>
          <w:sz w:val="32"/>
          <w:szCs w:val="32"/>
          <w:lang w:val="en-US" w:eastAsia="zh-CN"/>
        </w:rPr>
        <w:t>III类</w:t>
      </w:r>
      <w:r>
        <w:rPr>
          <w:rFonts w:hint="default" w:ascii="Times New Roman" w:hAnsi="Times New Roman" w:eastAsia="方正仿宋简体" w:cs="Times New Roman"/>
          <w:b/>
          <w:bCs/>
          <w:color w:val="000000"/>
          <w:spacing w:val="0"/>
          <w:w w:val="100"/>
          <w:position w:val="0"/>
          <w:sz w:val="32"/>
          <w:szCs w:val="32"/>
          <w:lang w:val="en-US" w:eastAsia="zh-CN"/>
        </w:rPr>
        <w:t>成果等。</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公司倍加珍惜每一份荣誉，坚持“科学公正，诚信精准”的质量方针，以“严谨、高效、热情、尽责为公司的服务宗旨。竭诚为您提供更好的服务，力求做到最好。</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2024年前三季度主要财务数据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559</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341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218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1184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1133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898</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前三季度</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 xml:space="preserve"> 559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84.06 </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 xml:space="preserve"> 218</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 115.77 </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206</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116.19 </w:t>
      </w:r>
      <w:r>
        <w:rPr>
          <w:rFonts w:hint="default"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本季度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bookmarkStart w:id="0" w:name="_GoBack"/>
      <w:bookmarkEnd w:id="0"/>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E19EDCB9-3530-4CDE-B7D9-B973707CD3BE}"/>
  </w:font>
  <w:font w:name="方正仿宋简体">
    <w:panose1 w:val="02000000000000000000"/>
    <w:charset w:val="86"/>
    <w:family w:val="auto"/>
    <w:pitch w:val="default"/>
    <w:sig w:usb0="A00002BF" w:usb1="184F6CFA" w:usb2="00000012" w:usb3="00000000" w:csb0="00040001" w:csb1="00000000"/>
    <w:embedRegular r:id="rId2" w:fontKey="{00798F8F-BEFF-456B-B9F1-2A755D55B58C}"/>
  </w:font>
  <w:font w:name="方正黑体简体">
    <w:panose1 w:val="02000000000000000000"/>
    <w:charset w:val="86"/>
    <w:family w:val="auto"/>
    <w:pitch w:val="default"/>
    <w:sig w:usb0="A00002BF" w:usb1="184F6CFA" w:usb2="00000012" w:usb3="00000000" w:csb0="00040001" w:csb1="00000000"/>
    <w:embedRegular r:id="rId3" w:fontKey="{2A3F96F2-6605-4E96-BE1D-93393AAD472B}"/>
  </w:font>
  <w:font w:name="方正楷体简体">
    <w:panose1 w:val="02000000000000000000"/>
    <w:charset w:val="86"/>
    <w:family w:val="auto"/>
    <w:pitch w:val="default"/>
    <w:sig w:usb0="A00002BF" w:usb1="184F6CFA" w:usb2="00000012" w:usb3="00000000" w:csb0="00040001" w:csb1="00000000"/>
    <w:embedRegular r:id="rId4" w:fontKey="{C3A945C7-7B03-4831-8F8C-BB876F14CA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4070257"/>
    <w:rsid w:val="04A844E4"/>
    <w:rsid w:val="0EFE1B92"/>
    <w:rsid w:val="129315AC"/>
    <w:rsid w:val="13497D61"/>
    <w:rsid w:val="1592743D"/>
    <w:rsid w:val="182C0635"/>
    <w:rsid w:val="1ACD2659"/>
    <w:rsid w:val="23092C0E"/>
    <w:rsid w:val="241A167B"/>
    <w:rsid w:val="241F52FF"/>
    <w:rsid w:val="25587FAA"/>
    <w:rsid w:val="2AB535E8"/>
    <w:rsid w:val="2BE76D9E"/>
    <w:rsid w:val="2CCD64E8"/>
    <w:rsid w:val="336B061F"/>
    <w:rsid w:val="33C4169E"/>
    <w:rsid w:val="37451CE0"/>
    <w:rsid w:val="38196BDB"/>
    <w:rsid w:val="3ADF0B14"/>
    <w:rsid w:val="3F354C8E"/>
    <w:rsid w:val="41BF48E8"/>
    <w:rsid w:val="41FF0A9A"/>
    <w:rsid w:val="4BAA340E"/>
    <w:rsid w:val="520E0ECD"/>
    <w:rsid w:val="58397FAA"/>
    <w:rsid w:val="5B5A0CD8"/>
    <w:rsid w:val="5B7877DE"/>
    <w:rsid w:val="61E7244E"/>
    <w:rsid w:val="65EF42E3"/>
    <w:rsid w:val="6B756129"/>
    <w:rsid w:val="6BB7169B"/>
    <w:rsid w:val="70CC0D85"/>
    <w:rsid w:val="711D3305"/>
    <w:rsid w:val="7B2070DF"/>
    <w:rsid w:val="7CC607AC"/>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1064</Words>
  <Characters>1166</Characters>
  <Lines>0</Lines>
  <Paragraphs>0</Paragraphs>
  <TotalTime>0</TotalTime>
  <ScaleCrop>false</ScaleCrop>
  <LinksUpToDate>false</LinksUpToDate>
  <CharactersWithSpaces>1170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2023-08-28T03:22:00Z</cp:lastPrinted>
  <dcterms:modified xsi:type="dcterms:W3CDTF">2024-10-31T02:18:23Z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ies>
</file>