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第三季</w:t>
      </w:r>
      <w:r>
        <w:rPr>
          <w:rFonts w:hint="eastAsia" w:ascii="方正小标宋简体" w:hAnsi="方正小标宋简体" w:eastAsia="方正小标宋简体" w:cs="方正小标宋简体"/>
          <w:b/>
          <w:bCs/>
          <w:sz w:val="44"/>
          <w:szCs w:val="44"/>
        </w:rPr>
        <w:t>度财务等重大信息公开</w:t>
      </w:r>
    </w:p>
    <w:p/>
    <w:p>
      <w:pPr>
        <w:rPr>
          <w:rFonts w:ascii="方正黑体简体" w:hAnsi="方正黑体简体" w:eastAsia="方正黑体简体" w:cs="方正黑体简体"/>
        </w:rPr>
      </w:pPr>
    </w:p>
    <w:p>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pPr>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中文名称：济宁泉润饮用水有限公司</w:t>
      </w:r>
    </w:p>
    <w:p>
      <w:pPr>
        <w:ind w:firstLine="643" w:firstLineChars="200"/>
        <w:rPr>
          <w:rFonts w:hint="default"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杨继锋</w:t>
      </w:r>
    </w:p>
    <w:p>
      <w:pPr>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3.</w:t>
      </w:r>
      <w:r>
        <w:rPr>
          <w:rFonts w:hint="eastAsia" w:ascii="方正仿宋简体" w:hAnsi="方正仿宋简体" w:eastAsia="方正仿宋简体" w:cs="方正仿宋简体"/>
          <w:b/>
          <w:bCs/>
          <w:sz w:val="32"/>
          <w:szCs w:val="32"/>
        </w:rPr>
        <w:t>注册地址：任城区共青团路</w:t>
      </w:r>
      <w:r>
        <w:rPr>
          <w:rFonts w:ascii="Times New Roman" w:hAnsi="Times New Roman" w:eastAsia="方正仿宋简体" w:cs="Times New Roman"/>
          <w:b/>
          <w:bCs/>
          <w:sz w:val="32"/>
          <w:szCs w:val="32"/>
        </w:rPr>
        <w:t>11</w:t>
      </w:r>
      <w:r>
        <w:rPr>
          <w:rFonts w:hint="eastAsia" w:ascii="方正仿宋简体" w:hAnsi="方正仿宋简体" w:eastAsia="方正仿宋简体" w:cs="方正仿宋简体"/>
          <w:b/>
          <w:bCs/>
          <w:sz w:val="32"/>
          <w:szCs w:val="32"/>
        </w:rPr>
        <w:t>号</w:t>
      </w:r>
    </w:p>
    <w:p>
      <w:pPr>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pPr>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5.</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pPr>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6.</w:t>
      </w:r>
      <w:r>
        <w:rPr>
          <w:rFonts w:hint="eastAsia" w:ascii="方正仿宋简体" w:hAnsi="方正仿宋简体" w:eastAsia="方正仿宋简体" w:cs="方正仿宋简体"/>
          <w:b/>
          <w:bCs/>
          <w:sz w:val="32"/>
          <w:szCs w:val="32"/>
        </w:rPr>
        <w:t>电子信箱：syqq@sdgykg.com</w:t>
      </w:r>
    </w:p>
    <w:p>
      <w:pPr>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7.</w:t>
      </w:r>
      <w:r>
        <w:rPr>
          <w:rFonts w:hint="eastAsia" w:ascii="方正仿宋简体" w:hAnsi="方正仿宋简体" w:eastAsia="方正仿宋简体" w:cs="方正仿宋简体"/>
          <w:b/>
          <w:bCs/>
          <w:sz w:val="32"/>
          <w:szCs w:val="32"/>
        </w:rPr>
        <w:t>公司简介：济宁泉润饮用水有限公司（以下简称公司）是</w:t>
      </w:r>
      <w:r>
        <w:rPr>
          <w:rFonts w:ascii="Times New Roman" w:hAnsi="Times New Roman" w:eastAsia="方正仿宋简体" w:cs="Times New Roman"/>
          <w:b/>
          <w:bCs/>
          <w:sz w:val="32"/>
          <w:szCs w:val="32"/>
        </w:rPr>
        <w:t>2018</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31</w:t>
      </w:r>
      <w:r>
        <w:rPr>
          <w:rFonts w:hint="eastAsia" w:ascii="方正仿宋简体" w:hAnsi="方正仿宋简体" w:eastAsia="方正仿宋简体" w:cs="方正仿宋简体"/>
          <w:b/>
          <w:bCs/>
          <w:sz w:val="32"/>
          <w:szCs w:val="32"/>
        </w:rPr>
        <w:t>日由济宁清泉天然矿泉水有限公司出资组建的专业销售矿泉水的企业，注册资本为拾万元。公司主要销售产品为“万家清泉”桶装及瓶装饮用天然矿泉水。</w:t>
      </w:r>
    </w:p>
    <w:p>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eastAsia" w:ascii="Times New Roman" w:hAnsi="Times New Roman" w:eastAsia="方正仿宋简体" w:cs="Times New Roman"/>
          <w:b/>
          <w:bCs/>
          <w:sz w:val="32"/>
          <w:szCs w:val="32"/>
          <w:lang w:val="en-US" w:eastAsia="zh-CN"/>
        </w:rPr>
        <w:t>233</w:t>
      </w:r>
      <w:r>
        <w:rPr>
          <w:rFonts w:hint="eastAsia" w:ascii="方正仿宋简体" w:hAnsi="方正仿宋简体" w:eastAsia="方正仿宋简体" w:cs="方正仿宋简体"/>
          <w:b/>
          <w:bCs/>
          <w:sz w:val="32"/>
          <w:szCs w:val="32"/>
        </w:rPr>
        <w:t>万元；</w:t>
      </w:r>
      <w:bookmarkStart w:id="0" w:name="_GoBack"/>
      <w:bookmarkEnd w:id="0"/>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ascii="Times New Roman" w:hAnsi="Times New Roman" w:eastAsia="方正仿宋简体" w:cs="Times New Roman"/>
          <w:b/>
          <w:bCs/>
          <w:sz w:val="32"/>
          <w:szCs w:val="32"/>
        </w:rPr>
        <w:t>1</w:t>
      </w:r>
      <w:r>
        <w:rPr>
          <w:rFonts w:hint="eastAsia" w:ascii="Times New Roman" w:hAnsi="Times New Roman" w:eastAsia="方正仿宋简体" w:cs="Times New Roman"/>
          <w:b/>
          <w:bCs/>
          <w:sz w:val="32"/>
          <w:szCs w:val="32"/>
          <w:lang w:val="en-US" w:eastAsia="zh-CN"/>
        </w:rPr>
        <w:t>93</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ascii="Times New Roman" w:hAnsi="Times New Roman" w:eastAsia="方正仿宋简体" w:cs="Times New Roman"/>
          <w:b/>
          <w:bCs/>
          <w:sz w:val="32"/>
          <w:szCs w:val="32"/>
        </w:rPr>
        <w:t>3</w:t>
      </w:r>
      <w:r>
        <w:rPr>
          <w:rFonts w:hint="eastAsia" w:ascii="Times New Roman" w:hAnsi="Times New Roman" w:eastAsia="方正仿宋简体" w:cs="Times New Roman"/>
          <w:b/>
          <w:bCs/>
          <w:sz w:val="32"/>
          <w:szCs w:val="32"/>
          <w:lang w:val="en-US" w:eastAsia="zh-CN"/>
        </w:rPr>
        <w:t>9</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323</w:t>
      </w:r>
      <w:r>
        <w:rPr>
          <w:rFonts w:hint="eastAsia" w:ascii="方正仿宋简体" w:hAnsi="方正仿宋简体" w:eastAsia="方正仿宋简体" w:cs="方正仿宋简体"/>
          <w:b/>
          <w:bCs/>
          <w:sz w:val="32"/>
          <w:szCs w:val="32"/>
        </w:rPr>
        <w:t>万元；</w:t>
      </w:r>
    </w:p>
    <w:p>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323</w:t>
      </w:r>
      <w:r>
        <w:rPr>
          <w:rFonts w:hint="eastAsia" w:ascii="方正仿宋简体" w:hAnsi="方正仿宋简体" w:eastAsia="方正仿宋简体" w:cs="方正仿宋简体"/>
          <w:b/>
          <w:bCs/>
          <w:sz w:val="32"/>
          <w:szCs w:val="32"/>
        </w:rPr>
        <w:t>万元；</w:t>
      </w:r>
    </w:p>
    <w:p>
      <w:pPr>
        <w:ind w:firstLine="643" w:firstLineChars="200"/>
        <w:jc w:val="left"/>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rPr>
        <w:t>万元。</w: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方正黑体简体">
    <w:panose1 w:val="02000000000000000000"/>
    <w:charset w:val="86"/>
    <w:family w:val="auto"/>
    <w:pitch w:val="default"/>
    <w:sig w:usb0="A00002BF" w:usb1="184F6CFA" w:usb2="00000012" w:usb3="00000000" w:csb0="00040001" w:csb1="00000000"/>
  </w:font>
  <w:font w:name="方正仿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3936091"/>
    </w:sdtPr>
    <w:sdtContent>
      <w:p>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tabs>
        <w:tab w:val="left" w:pos="6563"/>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mNWI1NDI2MGZlYjIzNGM1ZGY5M2YwNTMzN2ZlYWMifQ=="/>
  </w:docVars>
  <w:rsids>
    <w:rsidRoot w:val="00804BFD"/>
    <w:rsid w:val="000116E4"/>
    <w:rsid w:val="000352ED"/>
    <w:rsid w:val="000478BE"/>
    <w:rsid w:val="000746C9"/>
    <w:rsid w:val="00143CF5"/>
    <w:rsid w:val="00177006"/>
    <w:rsid w:val="001A74D0"/>
    <w:rsid w:val="002242B4"/>
    <w:rsid w:val="00354E97"/>
    <w:rsid w:val="003B3A8F"/>
    <w:rsid w:val="003B4413"/>
    <w:rsid w:val="004F12BE"/>
    <w:rsid w:val="004F5A42"/>
    <w:rsid w:val="005D1823"/>
    <w:rsid w:val="005D765D"/>
    <w:rsid w:val="00707368"/>
    <w:rsid w:val="00770F61"/>
    <w:rsid w:val="007912C5"/>
    <w:rsid w:val="007C602F"/>
    <w:rsid w:val="00804BFD"/>
    <w:rsid w:val="00870035"/>
    <w:rsid w:val="00872706"/>
    <w:rsid w:val="00A3097B"/>
    <w:rsid w:val="00B36174"/>
    <w:rsid w:val="00CA27CB"/>
    <w:rsid w:val="00D85B0B"/>
    <w:rsid w:val="00D86027"/>
    <w:rsid w:val="00DB7A5A"/>
    <w:rsid w:val="00E85B88"/>
    <w:rsid w:val="00E87CB7"/>
    <w:rsid w:val="00EF26E8"/>
    <w:rsid w:val="00F40EAA"/>
    <w:rsid w:val="05883ED0"/>
    <w:rsid w:val="17D66A60"/>
    <w:rsid w:val="25162030"/>
    <w:rsid w:val="27994749"/>
    <w:rsid w:val="2AA83943"/>
    <w:rsid w:val="2AF51B81"/>
    <w:rsid w:val="36817037"/>
    <w:rsid w:val="512D3FA0"/>
    <w:rsid w:val="52751AE6"/>
    <w:rsid w:val="6054618B"/>
    <w:rsid w:val="63BF3D81"/>
    <w:rsid w:val="67DB6467"/>
    <w:rsid w:val="7F483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2012dnd.com</Company>
  <Pages>2</Pages>
  <Words>530</Words>
  <Characters>569</Characters>
  <Lines>4</Lines>
  <Paragraphs>1</Paragraphs>
  <TotalTime>7</TotalTime>
  <ScaleCrop>false</ScaleCrop>
  <LinksUpToDate>false</LinksUpToDate>
  <CharactersWithSpaces>570</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2024-06-28T00:38:00Z</dcterms:created>
  <dc:creator>Administrator</dc:creator>
  <cp:lastModifiedBy>张娜</cp:lastModifiedBy>
  <dcterms:modified xsi:type="dcterms:W3CDTF">2024-10-31T01:59:19Z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0BF1F1999BF84D2689AB6496B6591A47_13</vt:lpwstr>
  </property>
</Properties>
</file>