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济宁清泉物业服务有限责任公司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第三季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济宁清泉物业服务有限责任公司成立于2009年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注册资本金50万元，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现为山东公用置业集团有限公司全资子公司。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公司自成立以来，按照市场化、专业化、规范化的管理模式，遵循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业主至上、服务第一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的企业宗旨，现有各类管理及专业技术人员，内部设置了综合办公室、运营管理部、市场管理部、计划财务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三部一室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具有专业的房屋维修、设施设备运行维保、安保、保洁、消防等人员，岗位人员持证上岗率达100%，现服务于山东公用大厦、金水科技工业园、建工集团办公楼、热电集团办公楼、长江水厂等十多个办公楼、商务楼、工业园厂区物业项目，水务大厦及综合楼项目多次荣获济宁市物业管理优秀项目。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企业名称：济宁清泉物业服务有限责任有限公司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注册地址：红星中路23号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登记机关：济宁市任城区行政审批服务局</w:t>
      </w:r>
    </w:p>
    <w:p>
      <w:pPr>
        <w:spacing w:line="600" w:lineRule="exact"/>
        <w:ind w:left="2244" w:leftChars="304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物业服务；公共保洁、会议服务；办公用品、日用品的销售；机电设备（不含特种设备）的安装及维修；园林绿化工程；生活垃圾收集清运；外墙清洗服务；房屋租赁；仓储服务。（依法须经批准的项目，经相关部门批准后方可开展经营活动）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成立日期：2009年05月06日</w:t>
      </w: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3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1526"/>
        <w:gridCol w:w="2083"/>
        <w:gridCol w:w="2083"/>
        <w:gridCol w:w="15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</w:rPr>
              <w:t>单位： 济宁清泉物业服务有限责任公司                               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52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208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208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52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946.00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950.62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99.51%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683.00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880.00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949.39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92.69%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66.00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5365.85%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66.00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5365.85%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225.00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190.28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118.25%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228.00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260.05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87.68%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-3.00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-69.77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195.70%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-62.00</w:t>
            </w:r>
          </w:p>
        </w:tc>
      </w:tr>
    </w:tbl>
    <w:p>
      <w:pPr>
        <w:snapToGrid w:val="0"/>
        <w:spacing w:line="600" w:lineRule="exact"/>
        <w:ind w:firstLine="643" w:firstLineChars="200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2024年第三季度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946.00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万元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，完成全年预算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950.62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99.51%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，累计实现利润总额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66.00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万元，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完成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全年预算目标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1.23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5365.85%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9月底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101.3%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137.8%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下降了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36.5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个百分点。</w:t>
      </w:r>
    </w:p>
    <w:p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季度内发生的重大事项及对公司的影响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未发生重大事项。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Helvetica Neue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4MWU4MDlhMzQwYjQ3YmVjOWEzYmIzMGZmZTk2NTA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43895"/>
    <w:rsid w:val="002659B0"/>
    <w:rsid w:val="0027474F"/>
    <w:rsid w:val="002F0D05"/>
    <w:rsid w:val="0033664A"/>
    <w:rsid w:val="00387CC5"/>
    <w:rsid w:val="00396B67"/>
    <w:rsid w:val="003A2581"/>
    <w:rsid w:val="003B2746"/>
    <w:rsid w:val="003C0776"/>
    <w:rsid w:val="003C6FF1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076AF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0FE7A93"/>
    <w:rsid w:val="02496C8F"/>
    <w:rsid w:val="04C07E5F"/>
    <w:rsid w:val="05300F71"/>
    <w:rsid w:val="06D01345"/>
    <w:rsid w:val="092F6336"/>
    <w:rsid w:val="0DD16F1A"/>
    <w:rsid w:val="14620EE7"/>
    <w:rsid w:val="187368AA"/>
    <w:rsid w:val="19560A59"/>
    <w:rsid w:val="1C496371"/>
    <w:rsid w:val="1C8F2AE8"/>
    <w:rsid w:val="1DD66AA1"/>
    <w:rsid w:val="1EC232A3"/>
    <w:rsid w:val="1F8B4660"/>
    <w:rsid w:val="21785B44"/>
    <w:rsid w:val="2375417F"/>
    <w:rsid w:val="25486BE3"/>
    <w:rsid w:val="26A93DBD"/>
    <w:rsid w:val="26F97E8D"/>
    <w:rsid w:val="27F03E2A"/>
    <w:rsid w:val="28656BE1"/>
    <w:rsid w:val="28716ED4"/>
    <w:rsid w:val="28E8704B"/>
    <w:rsid w:val="290C75C1"/>
    <w:rsid w:val="29D47C5C"/>
    <w:rsid w:val="2A4822AF"/>
    <w:rsid w:val="2B4012C7"/>
    <w:rsid w:val="2E8D617B"/>
    <w:rsid w:val="32777821"/>
    <w:rsid w:val="334308AF"/>
    <w:rsid w:val="35863CA5"/>
    <w:rsid w:val="37A31DA1"/>
    <w:rsid w:val="39AE61CA"/>
    <w:rsid w:val="3D910776"/>
    <w:rsid w:val="3DC4168B"/>
    <w:rsid w:val="3DF23407"/>
    <w:rsid w:val="3E2B1378"/>
    <w:rsid w:val="3EA017DC"/>
    <w:rsid w:val="3FBD419A"/>
    <w:rsid w:val="419C0824"/>
    <w:rsid w:val="44244964"/>
    <w:rsid w:val="445F46C5"/>
    <w:rsid w:val="455B3491"/>
    <w:rsid w:val="46ED3CF3"/>
    <w:rsid w:val="4751780D"/>
    <w:rsid w:val="491D0802"/>
    <w:rsid w:val="4AB46B4B"/>
    <w:rsid w:val="4AF22945"/>
    <w:rsid w:val="4EEF2F58"/>
    <w:rsid w:val="4FB8342C"/>
    <w:rsid w:val="52DF6C8B"/>
    <w:rsid w:val="536B2CB8"/>
    <w:rsid w:val="57404164"/>
    <w:rsid w:val="57504B18"/>
    <w:rsid w:val="576B5048"/>
    <w:rsid w:val="5AD277FB"/>
    <w:rsid w:val="5C8F0312"/>
    <w:rsid w:val="5DA975CE"/>
    <w:rsid w:val="5E145AF2"/>
    <w:rsid w:val="5F412942"/>
    <w:rsid w:val="5FA47421"/>
    <w:rsid w:val="60785E58"/>
    <w:rsid w:val="61B5226F"/>
    <w:rsid w:val="658F6353"/>
    <w:rsid w:val="66792F89"/>
    <w:rsid w:val="66EC3CFC"/>
    <w:rsid w:val="6A5519A2"/>
    <w:rsid w:val="6C305B70"/>
    <w:rsid w:val="6CDE381E"/>
    <w:rsid w:val="6D8C75E7"/>
    <w:rsid w:val="6F481423"/>
    <w:rsid w:val="71D022E5"/>
    <w:rsid w:val="71E02EF1"/>
    <w:rsid w:val="729C6D9B"/>
    <w:rsid w:val="75D26FF0"/>
    <w:rsid w:val="77E74946"/>
    <w:rsid w:val="78247D1A"/>
    <w:rsid w:val="79F311D8"/>
    <w:rsid w:val="7ACE35B6"/>
    <w:rsid w:val="7D0F6E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正文1"/>
    <w:qFormat/>
    <w:uiPriority w:val="0"/>
    <w:pPr>
      <w:framePr w:wrap="around" w:vAnchor="margin" w:hAnchor="text" w:y="1"/>
    </w:pPr>
    <w:rPr>
      <w:rFonts w:hint="eastAsia" w:ascii="Arial Unicode MS" w:hAnsi="Arial Unicode MS" w:eastAsia="Helvetica Neue" w:cs="Arial Unicode MS"/>
      <w:color w:val="000000"/>
      <w:sz w:val="22"/>
      <w:szCs w:val="22"/>
      <w:lang w:val="zh-CN" w:eastAsia="zh-CN" w:bidi="ar-SA"/>
    </w:rPr>
  </w:style>
  <w:style w:type="paragraph" w:customStyle="1" w:styleId="11">
    <w:name w:val="默认"/>
    <w:qFormat/>
    <w:uiPriority w:val="0"/>
    <w:pPr>
      <w:framePr w:wrap="around" w:vAnchor="margin" w:hAnchor="text" w:y="1"/>
      <w:spacing w:before="160"/>
    </w:pPr>
    <w:rPr>
      <w:rFonts w:hint="eastAsia" w:ascii="Arial Unicode MS" w:hAnsi="Arial Unicode MS" w:eastAsia="Helvetica Neue" w:cs="Arial Unicode MS"/>
      <w:color w:val="000000"/>
      <w:sz w:val="24"/>
      <w:szCs w:val="24"/>
      <w:lang w:val="zh-CN" w:eastAsia="zh-CN" w:bidi="ar-SA"/>
    </w:rPr>
  </w:style>
  <w:style w:type="character" w:customStyle="1" w:styleId="12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767</Words>
  <Characters>965</Characters>
  <Lines>8</Lines>
  <Paragraphs>2</Paragraphs>
  <TotalTime>0</TotalTime>
  <ScaleCrop>false</ScaleCrop>
  <LinksUpToDate>false</LinksUpToDate>
  <CharactersWithSpaces>1002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2022-04-28T02:25:00Z</cp:lastPrinted>
  <dcterms:modified xsi:type="dcterms:W3CDTF">2024-10-31T00:57:44Z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503599353A4B424B9B9D3C778F4566D0_13</vt:lpwstr>
  </property>
  <property fmtid="{D5CDD505-2E9C-101B-9397-08002B2CF9AE}" pid="4" name="commondata">
    <vt:lpwstr>eyJoZGlkIjoiMzIxYmMwMDJkYjZiMmFlYzdhY2YzYTliOWFhN2UxMzIifQ==</vt:lpwstr>
  </property>
</Properties>
</file>