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 xml:space="preserve">邹城公用水务有限公司 </w:t>
      </w:r>
    </w:p>
    <w:p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2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2024年第三季度财务重大信息公开</w:t>
      </w:r>
    </w:p>
    <w:p>
      <w:pPr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1.公司名称：邹城公用水务有限公司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2.法定代表人：刘旭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3.注册地址：邹城市西外环路8699号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1333号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西外环路8699号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许可项目：污水处理及其再生利用；各类工程建设活动；建设工程设计；自来水生产与供应；房屋建筑和市政基础设施项目工程总承包；现制现售饮用水；检验检测服务；工程造价咨询业务；住宅室内装饰装修；消防设施工程施工（依法须经批准的项目，经相关部门批准后方可开展经营活动，具体经营项目以审批结果为准） 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供水板块：邹城市自来水公司成立于1979年9月， 2018年11月进行改制，成立邹城市自来水有限公司。类型:有限责任公司（国有控股），注册资本3600万元。统一社会信用代码：91370883166122593H。公司下设邹城市城源市政工程有限公司、邹城市自来水有限公司矿区分公司、邹城市自来水有限公司思源物业分公司。负责邹城城区和兖矿片区的供水及管网安装维修等任务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邹城公用水务有限公司是山东公用控股有限公司（原济宁供水集团总公司）全资子公司,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另外负责邹城市乡镇供水工作。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2024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9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30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日）</w:t>
      </w:r>
    </w:p>
    <w:p>
      <w:pPr>
        <w:ind w:firstLine="6900" w:firstLineChars="2300"/>
        <w:rPr>
          <w:rFonts w:ascii="Times New Roman" w:hAnsi="Times New Roman" w:eastAsia="方正黑体简体" w:cs="Times New Roman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sz w:val="30"/>
          <w:szCs w:val="30"/>
          <w:lang w:val="en-US" w:eastAsia="zh-CN"/>
        </w:rPr>
        <w:t>单</w:t>
      </w:r>
      <w:r>
        <w:rPr>
          <w:rFonts w:ascii="Times New Roman" w:hAnsi="Times New Roman" w:eastAsia="方正黑体简体" w:cs="Times New Roman"/>
          <w:sz w:val="30"/>
          <w:szCs w:val="30"/>
        </w:rPr>
        <w:t>位： 万元</w:t>
      </w:r>
    </w:p>
    <w:tbl>
      <w:tblPr>
        <w:tblStyle w:val="5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营业总收入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20872.13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营业总成本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17029.99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利润总额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3533.09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净利润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2756.53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资产总额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103623.23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负债总额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64275.11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 w:val="24"/>
              </w:rPr>
              <w:t>所有者权益</w:t>
            </w:r>
          </w:p>
        </w:tc>
        <w:tc>
          <w:tcPr>
            <w:tcW w:w="5103" w:type="dxa"/>
            <w:vAlign w:val="center"/>
          </w:tcPr>
          <w:p>
            <w:pPr>
              <w:snapToGrid w:val="0"/>
              <w:spacing w:line="600" w:lineRule="exact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39348.12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1.营业收入：本年预算27327万元，截至到2024年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76.4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2.利润总额：本年预算4028万元，截至到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024年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87.7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本季度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内发生的重大事项及对公司的影响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lZWY1MTZiMTkyZjJiYmE4ZmY2NmQ4YzIyODA0ODMifQ=="/>
  </w:docVars>
  <w:rsids>
    <w:rsidRoot w:val="13CC2444"/>
    <w:rsid w:val="00015FBC"/>
    <w:rsid w:val="00056E63"/>
    <w:rsid w:val="001410B8"/>
    <w:rsid w:val="00165E1C"/>
    <w:rsid w:val="00186F9D"/>
    <w:rsid w:val="001B4FA2"/>
    <w:rsid w:val="001D5A7C"/>
    <w:rsid w:val="00332EF0"/>
    <w:rsid w:val="003878FD"/>
    <w:rsid w:val="003F77BE"/>
    <w:rsid w:val="00553F6C"/>
    <w:rsid w:val="005821A1"/>
    <w:rsid w:val="006E519D"/>
    <w:rsid w:val="007622FF"/>
    <w:rsid w:val="00784697"/>
    <w:rsid w:val="0079621C"/>
    <w:rsid w:val="007E3428"/>
    <w:rsid w:val="007E5379"/>
    <w:rsid w:val="008A3C66"/>
    <w:rsid w:val="0094180E"/>
    <w:rsid w:val="00A073D8"/>
    <w:rsid w:val="00AC6AB4"/>
    <w:rsid w:val="00B57EDA"/>
    <w:rsid w:val="00BC3130"/>
    <w:rsid w:val="00C455E3"/>
    <w:rsid w:val="00C65B77"/>
    <w:rsid w:val="00C73B18"/>
    <w:rsid w:val="00D17A09"/>
    <w:rsid w:val="00D321DA"/>
    <w:rsid w:val="00D674F1"/>
    <w:rsid w:val="00D938AE"/>
    <w:rsid w:val="00E2278B"/>
    <w:rsid w:val="00E426C4"/>
    <w:rsid w:val="00E56FA8"/>
    <w:rsid w:val="00EA422D"/>
    <w:rsid w:val="00F54126"/>
    <w:rsid w:val="00FC157F"/>
    <w:rsid w:val="00FD3E26"/>
    <w:rsid w:val="06DF3B7E"/>
    <w:rsid w:val="09EC724C"/>
    <w:rsid w:val="0D6D5D2C"/>
    <w:rsid w:val="119E390D"/>
    <w:rsid w:val="13CC2444"/>
    <w:rsid w:val="180477A4"/>
    <w:rsid w:val="19560A59"/>
    <w:rsid w:val="1C496371"/>
    <w:rsid w:val="29D47C5C"/>
    <w:rsid w:val="2A4822AF"/>
    <w:rsid w:val="2D9F5C7A"/>
    <w:rsid w:val="30E712A4"/>
    <w:rsid w:val="33A670F3"/>
    <w:rsid w:val="40E1715D"/>
    <w:rsid w:val="419C0824"/>
    <w:rsid w:val="44244964"/>
    <w:rsid w:val="4CB31D17"/>
    <w:rsid w:val="57404164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</Words>
  <Characters>1021</Characters>
  <Lines>8</Lines>
  <Paragraphs>2</Paragraphs>
  <TotalTime>18</TotalTime>
  <ScaleCrop>false</ScaleCrop>
  <LinksUpToDate>false</LinksUpToDate>
  <CharactersWithSpaces>1198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2024-10-30T06:51:14Z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EA74C1FF97974B4C9BCB2A66CAC65296</vt:lpwstr>
  </property>
</Properties>
</file>