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第三季度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 xml:space="preserve">公司基本情况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名称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曲阜公用水务有限公司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骆东辉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注册地址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春秋西路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号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污水处理；水质监测；管网新建和维护；中水的生产与销售。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公司简介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曲阜公用水务有限公司，是山东公用水务集团的全资子公司。公司主要负责曲阜市主城区和南部片区、陵城镇等片区的污水处理工作，并具备中水供应的职能。公司目前拥有曲阜市第一、第三两个污水处理厂。两个厂设计污水日处理能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万立方米，日供应中水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万立方米。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曲阜市第一污水处理厂，主要承担处理曲阜市东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以西，西外环路以东大沂河以北城区的生活及工业污水处理，服务人口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项目总投资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采用A-B法处理工艺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2008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月投资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5200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多万元，实施一级A深度处理改造及中水回用工程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2009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月投入试运行，出水水质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出水水质达到《地表水环境质量标准》（GB3838-2002）准IV类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。曲阜市第三污水处理厂，工程总投资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7431.1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万元，采用“预处理+A²O+二沉+絮凝沉淀+过滤+消毒”的三级处理工艺，污水处理后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出水水质达到《地表水环境质量标准》（GB3838-2002）准IV类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曲阜公用水务有限公司至运行以来，各项出水水质安全稳定，为曲阜的水污染防治工作做出了积极的贡献，对淮河流域的生态修复发挥了重要作用，创造了良好的社会效益和环保效益。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二、主要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财务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val="en-US" w:eastAsia="zh-CN"/>
        </w:rPr>
        <w:t>2024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日）</w:t>
      </w:r>
    </w:p>
    <w:p>
      <w:pPr>
        <w:ind w:firstLine="6600" w:firstLineChars="2200"/>
        <w:rPr>
          <w:rFonts w:hint="eastAsia" w:ascii="方正黑体简体" w:hAnsi="方正黑体简体" w:eastAsia="方正黑体简体" w:cs="方正黑体简体"/>
          <w:b/>
          <w:bCs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位：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2685.31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2461.38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221.44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166.08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18581.16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15336.76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3244.40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微软雅黑" w:hAnsi="微软雅黑" w:eastAsia="微软雅黑" w:cs="微软雅黑"/>
          <w:b/>
          <w:bCs/>
          <w:sz w:val="32"/>
          <w:szCs w:val="32"/>
          <w:lang w:val="en-US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三、财务预算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1.营业收入：本年预算4011.19万元，截至到2024年9月30日，完成66.95%。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2.利润总额：本年预算260.79万元，截至到2024年9月30日，完成84.91%。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四、本季度内发生的重大事项及对公司的影响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3B59F33-02D7-40C8-AE50-54B5AD3AB64F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545B2C8-E6EE-469C-9AB0-A9AD89EEC2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20BC9A86-25B8-4A2A-9AB3-E3FF1B1C243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BC76FAE-7089-46A1-AE90-A7A9F5865D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6AB4322B"/>
    <w:rsid w:val="01513262"/>
    <w:rsid w:val="01AF5332"/>
    <w:rsid w:val="0321400D"/>
    <w:rsid w:val="050F05C1"/>
    <w:rsid w:val="0535781F"/>
    <w:rsid w:val="06262E37"/>
    <w:rsid w:val="08EC4AD9"/>
    <w:rsid w:val="093A0210"/>
    <w:rsid w:val="0ACF2B62"/>
    <w:rsid w:val="0AEF054D"/>
    <w:rsid w:val="0F1E38B6"/>
    <w:rsid w:val="116057EE"/>
    <w:rsid w:val="159746F8"/>
    <w:rsid w:val="15B20322"/>
    <w:rsid w:val="17D47448"/>
    <w:rsid w:val="194A27D4"/>
    <w:rsid w:val="19560A59"/>
    <w:rsid w:val="1C496371"/>
    <w:rsid w:val="1EE95CCC"/>
    <w:rsid w:val="262858AA"/>
    <w:rsid w:val="28F22058"/>
    <w:rsid w:val="29D47C5C"/>
    <w:rsid w:val="2A4822AF"/>
    <w:rsid w:val="2AE3381B"/>
    <w:rsid w:val="2B736396"/>
    <w:rsid w:val="2C00008A"/>
    <w:rsid w:val="2C897364"/>
    <w:rsid w:val="2F5836E9"/>
    <w:rsid w:val="301E143C"/>
    <w:rsid w:val="313A08A1"/>
    <w:rsid w:val="325C3B88"/>
    <w:rsid w:val="34621C87"/>
    <w:rsid w:val="34E81830"/>
    <w:rsid w:val="357A4D33"/>
    <w:rsid w:val="35FC7E3E"/>
    <w:rsid w:val="396401D4"/>
    <w:rsid w:val="3AB3217D"/>
    <w:rsid w:val="4196681A"/>
    <w:rsid w:val="419C0824"/>
    <w:rsid w:val="42FF4875"/>
    <w:rsid w:val="44244964"/>
    <w:rsid w:val="451F79D6"/>
    <w:rsid w:val="45466739"/>
    <w:rsid w:val="4A9D3546"/>
    <w:rsid w:val="4AAF6B96"/>
    <w:rsid w:val="4B616322"/>
    <w:rsid w:val="4C4243A5"/>
    <w:rsid w:val="4D1E6F8E"/>
    <w:rsid w:val="4E214F15"/>
    <w:rsid w:val="502628A4"/>
    <w:rsid w:val="50456AF1"/>
    <w:rsid w:val="51A148D5"/>
    <w:rsid w:val="51FD3E96"/>
    <w:rsid w:val="560C0B37"/>
    <w:rsid w:val="57404164"/>
    <w:rsid w:val="577503FF"/>
    <w:rsid w:val="582547F8"/>
    <w:rsid w:val="58310BA5"/>
    <w:rsid w:val="59D14119"/>
    <w:rsid w:val="5E145AF2"/>
    <w:rsid w:val="5E2700C4"/>
    <w:rsid w:val="5E4D661B"/>
    <w:rsid w:val="5E745F14"/>
    <w:rsid w:val="5E973CA5"/>
    <w:rsid w:val="5F412942"/>
    <w:rsid w:val="60785E58"/>
    <w:rsid w:val="61330309"/>
    <w:rsid w:val="615E2103"/>
    <w:rsid w:val="619C5EAE"/>
    <w:rsid w:val="65F00576"/>
    <w:rsid w:val="68EE70EE"/>
    <w:rsid w:val="6AB4322B"/>
    <w:rsid w:val="6BD77EB6"/>
    <w:rsid w:val="6D3C65BE"/>
    <w:rsid w:val="70761FC0"/>
    <w:rsid w:val="72870930"/>
    <w:rsid w:val="744432FF"/>
    <w:rsid w:val="75D26FF0"/>
    <w:rsid w:val="7699690E"/>
    <w:rsid w:val="76C9109B"/>
    <w:rsid w:val="77725C16"/>
    <w:rsid w:val="78205E41"/>
    <w:rsid w:val="787C61EA"/>
    <w:rsid w:val="798A6962"/>
    <w:rsid w:val="7D5A0C9F"/>
    <w:rsid w:val="7EA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685</Words>
  <Characters>819</Characters>
  <Lines>0</Lines>
  <Paragraphs>0</Paragraphs>
  <TotalTime>0</TotalTime>
  <ScaleCrop>false</ScaleCrop>
  <LinksUpToDate>false</LinksUpToDate>
  <CharactersWithSpaces>823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张娜</cp:lastModifiedBy>
  <dcterms:modified xsi:type="dcterms:W3CDTF">2024-10-30T06:50:47Z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79D6B9532E924447998677E411D1722A_13</vt:lpwstr>
  </property>
</Properties>
</file>